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55E9" w14:textId="308577C8" w:rsidR="00521397" w:rsidRPr="002A7084" w:rsidRDefault="00521397" w:rsidP="00521397">
      <w:pPr>
        <w:pStyle w:val="Titolo2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  <w:rPr>
          <w:rFonts w:ascii="Roboto" w:hAnsi="Roboto"/>
          <w:color w:val="000000" w:themeColor="text1"/>
          <w:sz w:val="32"/>
          <w:szCs w:val="32"/>
          <w:u w:val="single"/>
        </w:rPr>
      </w:pP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 xml:space="preserve">Enti </w:t>
      </w: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>convenzionati</w:t>
      </w: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 xml:space="preserve"> con il nostro Istituto</w:t>
      </w:r>
    </w:p>
    <w:p w14:paraId="543C18EC" w14:textId="77777777" w:rsidR="002A7084" w:rsidRDefault="00521397" w:rsidP="00521397">
      <w:pPr>
        <w:pStyle w:val="Titolo2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  <w:rPr>
          <w:rFonts w:ascii="Roboto" w:hAnsi="Roboto"/>
          <w:color w:val="000000" w:themeColor="text1"/>
          <w:sz w:val="32"/>
          <w:szCs w:val="32"/>
          <w:u w:val="single"/>
        </w:rPr>
      </w:pP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 xml:space="preserve">e progetti </w:t>
      </w: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 xml:space="preserve">interni selezionati per PCTO </w:t>
      </w:r>
    </w:p>
    <w:p w14:paraId="5A2D5BD5" w14:textId="1860CA43" w:rsidR="00521397" w:rsidRPr="002A7084" w:rsidRDefault="00521397" w:rsidP="00521397">
      <w:pPr>
        <w:pStyle w:val="Titolo2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center"/>
        <w:rPr>
          <w:rFonts w:ascii="Roboto" w:hAnsi="Roboto"/>
          <w:color w:val="000000" w:themeColor="text1"/>
          <w:sz w:val="32"/>
          <w:szCs w:val="32"/>
          <w:u w:val="single"/>
        </w:rPr>
      </w:pP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>A</w:t>
      </w:r>
      <w:r w:rsidRPr="002A7084">
        <w:rPr>
          <w:rFonts w:ascii="Roboto" w:hAnsi="Roboto"/>
          <w:color w:val="000000" w:themeColor="text1"/>
          <w:sz w:val="32"/>
          <w:szCs w:val="32"/>
          <w:u w:val="single"/>
        </w:rPr>
        <w:t>.s.2022/23</w:t>
      </w:r>
    </w:p>
    <w:p w14:paraId="3BA87F0A" w14:textId="4A1E71FB" w:rsidR="00521397" w:rsidRPr="00C92772" w:rsidRDefault="00521397" w:rsidP="00521397">
      <w:pPr>
        <w:pStyle w:val="Corpotesto"/>
        <w:rPr>
          <w:rFonts w:ascii="Roboto" w:hAnsi="Roboto"/>
          <w:b/>
          <w:bCs/>
          <w:sz w:val="28"/>
          <w:szCs w:val="28"/>
          <w:lang w:eastAsia="zh-CN" w:bidi="hi-IN"/>
        </w:rPr>
      </w:pPr>
    </w:p>
    <w:p w14:paraId="0D0791BD" w14:textId="3DB63671" w:rsidR="00521397" w:rsidRPr="00C92772" w:rsidRDefault="002A7084" w:rsidP="00C92772">
      <w:pPr>
        <w:pStyle w:val="Corpotesto"/>
        <w:ind w:left="142"/>
        <w:rPr>
          <w:rFonts w:ascii="Roboto" w:hAnsi="Roboto"/>
          <w:sz w:val="28"/>
          <w:szCs w:val="28"/>
          <w:lang w:eastAsia="zh-CN" w:bidi="hi-IN"/>
        </w:rPr>
      </w:pPr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PER LE </w:t>
      </w:r>
      <w:r w:rsidR="00521397" w:rsidRPr="00C92772">
        <w:rPr>
          <w:rFonts w:ascii="Roboto" w:hAnsi="Roboto"/>
          <w:b/>
          <w:bCs/>
          <w:sz w:val="28"/>
          <w:szCs w:val="28"/>
          <w:lang w:eastAsia="zh-CN" w:bidi="hi-IN"/>
        </w:rPr>
        <w:t>CLASSI TERZE</w:t>
      </w:r>
      <w:r w:rsidR="00521397" w:rsidRPr="00C92772">
        <w:rPr>
          <w:rFonts w:ascii="Roboto" w:hAnsi="Roboto"/>
          <w:sz w:val="28"/>
          <w:szCs w:val="28"/>
          <w:lang w:eastAsia="zh-CN" w:bidi="hi-IN"/>
        </w:rPr>
        <w:t>:</w:t>
      </w:r>
    </w:p>
    <w:p w14:paraId="60A43BB5" w14:textId="7776D5CB" w:rsidR="00521397" w:rsidRPr="00C92772" w:rsidRDefault="00521397" w:rsidP="00C92772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202124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Piattaforma online 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>Unicredit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 STARTUP YOUR LIFE – educazione finanziaria</w:t>
      </w:r>
    </w:p>
    <w:p w14:paraId="17938A17" w14:textId="3B720337" w:rsidR="00521397" w:rsidRPr="00C92772" w:rsidRDefault="00521397" w:rsidP="00C92772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202124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202124"/>
          <w:lang w:eastAsia="it-IT"/>
        </w:rPr>
        <w:t>Intesa Sanpaolo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 </w:t>
      </w:r>
      <w:proofErr w:type="gramStart"/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PROGETTO  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>Z</w:t>
      </w:r>
      <w:proofErr w:type="gramEnd"/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-Lab  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>– in presenza- educazione finanziaria</w:t>
      </w:r>
    </w:p>
    <w:p w14:paraId="1FF2224F" w14:textId="77777777" w:rsidR="00C92772" w:rsidRPr="00C92772" w:rsidRDefault="00C92772" w:rsidP="00C92772">
      <w:p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202124"/>
          <w:lang w:eastAsia="it-IT"/>
        </w:rPr>
      </w:pPr>
    </w:p>
    <w:p w14:paraId="69F689AE" w14:textId="0CB1F256" w:rsidR="00C92772" w:rsidRPr="00C92772" w:rsidRDefault="00C92772" w:rsidP="00C92772">
      <w:pPr>
        <w:pStyle w:val="Corpotesto"/>
        <w:spacing w:line="276" w:lineRule="auto"/>
        <w:ind w:left="142"/>
        <w:rPr>
          <w:rFonts w:ascii="Roboto" w:hAnsi="Roboto"/>
          <w:b/>
          <w:bCs/>
          <w:sz w:val="28"/>
          <w:szCs w:val="28"/>
          <w:lang w:eastAsia="zh-CN" w:bidi="hi-IN"/>
        </w:rPr>
      </w:pPr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PER LE CLASSI </w:t>
      </w:r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TERZE e </w:t>
      </w:r>
      <w:proofErr w:type="gramStart"/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>QUARTE</w:t>
      </w:r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 :</w:t>
      </w:r>
      <w:proofErr w:type="gramEnd"/>
    </w:p>
    <w:p w14:paraId="5D77009D" w14:textId="2B8C5875" w:rsidR="00C92772" w:rsidRPr="002A7084" w:rsidRDefault="00C92772" w:rsidP="00C92772">
      <w:pPr>
        <w:pStyle w:val="Corpotesto"/>
        <w:numPr>
          <w:ilvl w:val="0"/>
          <w:numId w:val="4"/>
        </w:numPr>
        <w:tabs>
          <w:tab w:val="left" w:pos="142"/>
        </w:tabs>
        <w:spacing w:line="276" w:lineRule="auto"/>
        <w:ind w:left="142"/>
        <w:rPr>
          <w:rFonts w:ascii="Roboto" w:hAnsi="Roboto"/>
          <w:lang w:eastAsia="zh-CN" w:bidi="hi-IN"/>
        </w:rPr>
      </w:pP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Piattaforma online </w:t>
      </w:r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>INVENTO-LAB (</w:t>
      </w:r>
      <w:proofErr w:type="spellStart"/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>plastic</w:t>
      </w:r>
      <w:proofErr w:type="spellEnd"/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 xml:space="preserve"> free – </w:t>
      </w:r>
      <w:proofErr w:type="spellStart"/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>crownfunding</w:t>
      </w:r>
      <w:proofErr w:type="spellEnd"/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 xml:space="preserve"> – start up – progetto di miglioramento scolastico)</w:t>
      </w:r>
    </w:p>
    <w:p w14:paraId="61083C72" w14:textId="0A4488C9" w:rsidR="00C92772" w:rsidRPr="002A7084" w:rsidRDefault="00C92772" w:rsidP="00C92772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202124"/>
          <w:sz w:val="27"/>
          <w:szCs w:val="27"/>
          <w:lang w:eastAsia="it-IT"/>
        </w:rPr>
      </w:pP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CONCORSO PREMIO ASIMOV </w:t>
      </w: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– </w:t>
      </w:r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>lettura e recensione di libri a carattere scientifico</w:t>
      </w: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 </w:t>
      </w:r>
    </w:p>
    <w:p w14:paraId="6B113862" w14:textId="3AC57DCC" w:rsidR="002A7084" w:rsidRDefault="00C92772" w:rsidP="00C92772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000000" w:themeColor="text1"/>
          <w:lang w:eastAsia="it-IT"/>
        </w:rPr>
      </w:pPr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Progetto ATS </w:t>
      </w:r>
      <w:proofErr w:type="gramStart"/>
      <w:r w:rsidRPr="00C92772">
        <w:rPr>
          <w:rFonts w:ascii="Roboto" w:eastAsia="Times New Roman" w:hAnsi="Roboto" w:cs="Times New Roman"/>
          <w:color w:val="202124"/>
          <w:lang w:eastAsia="it-IT"/>
        </w:rPr>
        <w:t>“ E</w:t>
      </w:r>
      <w:proofErr w:type="gramEnd"/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 se invece…”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lang w:eastAsia="it-IT"/>
        </w:rPr>
        <w:t xml:space="preserve">- </w:t>
      </w:r>
      <w:r w:rsidRPr="002A7084">
        <w:rPr>
          <w:rFonts w:ascii="Roboto" w:eastAsia="Times New Roman" w:hAnsi="Roboto" w:cs="Times New Roman"/>
          <w:color w:val="000000" w:themeColor="text1"/>
          <w:lang w:eastAsia="it-IT"/>
        </w:rPr>
        <w:t>Prevenire gli infortuni sul lavoro attraverso la narrazione</w:t>
      </w:r>
    </w:p>
    <w:p w14:paraId="1A0C2274" w14:textId="1E4338D8" w:rsidR="00C92772" w:rsidRPr="00C92772" w:rsidRDefault="00C92772" w:rsidP="00C92772">
      <w:pPr>
        <w:pStyle w:val="Paragrafoelenco"/>
        <w:numPr>
          <w:ilvl w:val="0"/>
          <w:numId w:val="4"/>
        </w:numPr>
        <w:shd w:val="clear" w:color="auto" w:fill="FFFFFF"/>
        <w:spacing w:after="0" w:line="276" w:lineRule="auto"/>
        <w:ind w:left="142"/>
        <w:rPr>
          <w:rFonts w:ascii="Roboto" w:eastAsia="Times New Roman" w:hAnsi="Roboto" w:cs="Times New Roman"/>
          <w:color w:val="202124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202124"/>
          <w:lang w:eastAsia="it-IT"/>
        </w:rPr>
        <w:t>Università Bocconi di Milano Progetto online “SNACK NEWS” – tecniche di comunicazione</w:t>
      </w:r>
    </w:p>
    <w:p w14:paraId="2C089F29" w14:textId="77777777" w:rsidR="00C92772" w:rsidRPr="002A7084" w:rsidRDefault="00C92772" w:rsidP="00C92772">
      <w:pPr>
        <w:pStyle w:val="Paragrafoelenco"/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202124"/>
          <w:sz w:val="27"/>
          <w:szCs w:val="27"/>
          <w:lang w:eastAsia="it-IT"/>
        </w:rPr>
      </w:pPr>
    </w:p>
    <w:p w14:paraId="28988934" w14:textId="26CDD0DC" w:rsidR="00521397" w:rsidRPr="00C92772" w:rsidRDefault="002A7084" w:rsidP="00C92772">
      <w:pPr>
        <w:pStyle w:val="Corpotesto"/>
        <w:rPr>
          <w:rFonts w:ascii="Roboto" w:hAnsi="Roboto"/>
          <w:b/>
          <w:bCs/>
          <w:sz w:val="28"/>
          <w:szCs w:val="28"/>
          <w:lang w:eastAsia="zh-CN" w:bidi="hi-IN"/>
        </w:rPr>
      </w:pPr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PER LE CLASSI </w:t>
      </w:r>
      <w:proofErr w:type="gramStart"/>
      <w:r w:rsidRPr="00C92772">
        <w:rPr>
          <w:rFonts w:ascii="Roboto" w:hAnsi="Roboto"/>
          <w:b/>
          <w:bCs/>
          <w:sz w:val="28"/>
          <w:szCs w:val="28"/>
          <w:lang w:eastAsia="zh-CN" w:bidi="hi-IN"/>
        </w:rPr>
        <w:t>QUARTE</w:t>
      </w:r>
      <w:r w:rsidR="00C92772" w:rsidRPr="00C92772">
        <w:rPr>
          <w:rFonts w:ascii="Roboto" w:hAnsi="Roboto"/>
          <w:b/>
          <w:bCs/>
          <w:sz w:val="28"/>
          <w:szCs w:val="28"/>
          <w:lang w:eastAsia="zh-CN" w:bidi="hi-IN"/>
        </w:rPr>
        <w:t xml:space="preserve"> :</w:t>
      </w:r>
      <w:proofErr w:type="gramEnd"/>
    </w:p>
    <w:p w14:paraId="2EC47D0D" w14:textId="48914A35" w:rsidR="002A7084" w:rsidRPr="002A7084" w:rsidRDefault="002A7084" w:rsidP="00C92772">
      <w:pPr>
        <w:pStyle w:val="Corpotesto"/>
        <w:numPr>
          <w:ilvl w:val="0"/>
          <w:numId w:val="6"/>
        </w:numPr>
        <w:spacing w:line="276" w:lineRule="auto"/>
        <w:ind w:left="142"/>
        <w:rPr>
          <w:rFonts w:ascii="Roboto" w:hAnsi="Roboto"/>
          <w:lang w:eastAsia="zh-CN" w:bidi="hi-IN"/>
        </w:rPr>
      </w:pPr>
      <w:r w:rsidRPr="002A7084">
        <w:rPr>
          <w:rFonts w:ascii="Roboto" w:eastAsia="Times New Roman" w:hAnsi="Roboto" w:cs="Times New Roman"/>
          <w:color w:val="202124"/>
          <w:lang w:eastAsia="it-IT"/>
        </w:rPr>
        <w:t>STARTUP YOUR LIFE</w:t>
      </w: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 </w:t>
      </w:r>
      <w:proofErr w:type="gramStart"/>
      <w:r w:rsidRPr="002A7084">
        <w:rPr>
          <w:rFonts w:ascii="Roboto" w:eastAsia="Times New Roman" w:hAnsi="Roboto" w:cs="Times New Roman"/>
          <w:color w:val="202124"/>
          <w:lang w:eastAsia="it-IT"/>
        </w:rPr>
        <w:t>2^</w:t>
      </w:r>
      <w:proofErr w:type="gramEnd"/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 livello </w:t>
      </w:r>
      <w:r>
        <w:rPr>
          <w:rFonts w:ascii="Roboto" w:eastAsia="Times New Roman" w:hAnsi="Roboto" w:cs="Times New Roman"/>
          <w:color w:val="202124"/>
          <w:lang w:eastAsia="it-IT"/>
        </w:rPr>
        <w:t xml:space="preserve">- </w:t>
      </w:r>
      <w:r w:rsidRPr="002A7084">
        <w:rPr>
          <w:rFonts w:ascii="Roboto" w:eastAsia="Times New Roman" w:hAnsi="Roboto" w:cs="Times New Roman"/>
          <w:color w:val="202124"/>
          <w:lang w:eastAsia="it-IT"/>
        </w:rPr>
        <w:t>Piattaforma online Unicredit – educazione</w:t>
      </w:r>
      <w:r w:rsidRPr="002A7084">
        <w:rPr>
          <w:rFonts w:ascii="Roboto" w:eastAsia="Times New Roman" w:hAnsi="Roboto" w:cs="Times New Roman"/>
          <w:color w:val="202124"/>
          <w:lang w:eastAsia="it-IT"/>
        </w:rPr>
        <w:t xml:space="preserve"> imprenditoriale</w:t>
      </w:r>
    </w:p>
    <w:p w14:paraId="798FA66B" w14:textId="3C5F5750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ECONOMIC@MENTE </w:t>
      </w:r>
      <w:proofErr w:type="gramStart"/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- 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Banca</w:t>
      </w:r>
      <w:proofErr w:type="gramEnd"/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FIDEURAM e ANASF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– educazione finanziaria</w:t>
      </w:r>
    </w:p>
    <w:p w14:paraId="16F05BA6" w14:textId="2E3684C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ENI JOULE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– Progetto ENI per la scuola – educazione ad imprenditorialità sostenibile</w:t>
      </w:r>
    </w:p>
    <w:p w14:paraId="65C62D1F" w14:textId="40AC3582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LA PROVINCIA PAVESE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– palestra di giornalismo</w:t>
      </w:r>
    </w:p>
    <w:p w14:paraId="7EBDE356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RISORSE </w:t>
      </w:r>
      <w:proofErr w:type="spellStart"/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SpA</w:t>
      </w:r>
      <w:proofErr w:type="spellEnd"/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– formazione presso un ufficio di ricerca del personale</w:t>
      </w:r>
    </w:p>
    <w:p w14:paraId="55C75BB8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LIBRERIA di via PARATICI - formazione presso il negozio durante estate</w:t>
      </w:r>
    </w:p>
    <w:p w14:paraId="5C1676E3" w14:textId="20E26834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UNIVERSITA’ BOCCONI – «Snack </w:t>
      </w:r>
      <w:proofErr w:type="gramStart"/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NEWS»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-</w:t>
      </w:r>
      <w:r w:rsidRPr="00C92772">
        <w:rPr>
          <w:rFonts w:ascii="Roboto" w:eastAsia="Times New Roman" w:hAnsi="Roboto" w:cs="Times New Roman"/>
          <w:color w:val="202124"/>
          <w:lang w:eastAsia="it-IT"/>
        </w:rPr>
        <w:t>–</w:t>
      </w:r>
      <w:proofErr w:type="gramEnd"/>
      <w:r w:rsidRPr="00C92772">
        <w:rPr>
          <w:rFonts w:ascii="Roboto" w:eastAsia="Times New Roman" w:hAnsi="Roboto" w:cs="Times New Roman"/>
          <w:color w:val="202124"/>
          <w:lang w:eastAsia="it-IT"/>
        </w:rPr>
        <w:t xml:space="preserve"> tecniche di comunicazione</w:t>
      </w:r>
    </w:p>
    <w:p w14:paraId="64DBC285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ISTITUTO di ZOOPROFILASSI di Pavia- analisi degli alimenti/ veterinaria</w:t>
      </w:r>
    </w:p>
    <w:p w14:paraId="0567510C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TEATRO FRASCHINI – Ciceroni durante la settimana di apertura al pubblico</w:t>
      </w:r>
    </w:p>
    <w:p w14:paraId="0FF4EF99" w14:textId="77777777" w:rsid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«COSA FANNO I FILOSOFI?» - UNIVERSITA' DI PAVIA</w:t>
      </w:r>
      <w:r w:rsidR="00C92772"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 </w:t>
      </w:r>
    </w:p>
    <w:p w14:paraId="07624002" w14:textId="701D034A" w:rsidR="002A7084" w:rsidRPr="00C92772" w:rsidRDefault="00C92772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 xml:space="preserve">Progetto </w:t>
      </w:r>
      <w:r>
        <w:rPr>
          <w:rFonts w:ascii="Roboto" w:eastAsia="Times New Roman" w:hAnsi="Roboto" w:cs="Times New Roman"/>
          <w:color w:val="000000" w:themeColor="text1"/>
          <w:lang w:eastAsia="it-IT"/>
        </w:rPr>
        <w:t xml:space="preserve">TUTORAGGIO DIDATTICO </w:t>
      </w: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in collaborazione con COMUNITA’ DI SANT’EGIDIO</w:t>
      </w:r>
    </w:p>
    <w:p w14:paraId="5F3E4273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SHOW AND TELL – progetto di storytelling - Prof.ssa Perotti</w:t>
      </w:r>
    </w:p>
    <w:p w14:paraId="728818AE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NUOVO LABORATORIO DI FISICA - Prof.ssa Bozzini</w:t>
      </w:r>
    </w:p>
    <w:p w14:paraId="6A27C26B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CAD e SCUOLA DIGITALE - Prof.ssa Cabrini</w:t>
      </w:r>
    </w:p>
    <w:p w14:paraId="125A82C7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PROTEZIONE CIVILE - Prof.ssa Scarpa</w:t>
      </w:r>
    </w:p>
    <w:p w14:paraId="3557C218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OPEN DAY in ingresso - prof. Pazzaglia</w:t>
      </w:r>
    </w:p>
    <w:p w14:paraId="02BDD63C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PEER TO PEER - prof. Torregrossa</w:t>
      </w:r>
    </w:p>
    <w:p w14:paraId="47D06229" w14:textId="77777777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ECCELLENZE - prof.ssa Bertassi</w:t>
      </w:r>
    </w:p>
    <w:p w14:paraId="205298BD" w14:textId="3322345A" w:rsidR="002A7084" w:rsidRPr="00C92772" w:rsidRDefault="002A7084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BADMINGTON - prof.ssa Del Bò</w:t>
      </w:r>
    </w:p>
    <w:p w14:paraId="423F3DC2" w14:textId="07963968" w:rsidR="00C92772" w:rsidRPr="00A6415D" w:rsidRDefault="00C92772" w:rsidP="00C92772">
      <w:pPr>
        <w:pStyle w:val="Paragrafoelenco"/>
        <w:numPr>
          <w:ilvl w:val="0"/>
          <w:numId w:val="6"/>
        </w:numPr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  <w:r w:rsidRPr="00C92772">
        <w:rPr>
          <w:rFonts w:ascii="Roboto" w:eastAsia="Times New Roman" w:hAnsi="Roboto" w:cs="Times New Roman"/>
          <w:color w:val="000000" w:themeColor="text1"/>
          <w:lang w:eastAsia="it-IT"/>
        </w:rPr>
        <w:t>Progetto CYBERBULLISMO – prof.ssa Braschi</w:t>
      </w:r>
    </w:p>
    <w:p w14:paraId="2924F677" w14:textId="77777777" w:rsidR="00A6415D" w:rsidRPr="00C92772" w:rsidRDefault="00A6415D" w:rsidP="00A6415D">
      <w:pPr>
        <w:pStyle w:val="Paragrafoelenco"/>
        <w:shd w:val="clear" w:color="auto" w:fill="FFFFFF"/>
        <w:spacing w:after="60" w:line="276" w:lineRule="auto"/>
        <w:ind w:left="142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</w:p>
    <w:p w14:paraId="34475E9A" w14:textId="3248E3CE" w:rsidR="00C92772" w:rsidRDefault="00C92772" w:rsidP="00C92772">
      <w:pPr>
        <w:shd w:val="clear" w:color="auto" w:fill="FFFFFF"/>
        <w:spacing w:after="60" w:line="276" w:lineRule="auto"/>
        <w:ind w:left="-218"/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it-IT"/>
        </w:rPr>
      </w:pPr>
      <w:r w:rsidRPr="00C92772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it-IT"/>
        </w:rPr>
        <w:t>PER CLASSI QUINTE</w:t>
      </w:r>
    </w:p>
    <w:p w14:paraId="5446974B" w14:textId="6EE16CA1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AIRC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I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ncontro con l’esperto: “Lotta ai tumori: prevenzione e ricerca </w:t>
      </w:r>
      <w:proofErr w:type="gramStart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scientifica ”</w:t>
      </w:r>
      <w:proofErr w:type="gramEnd"/>
    </w:p>
    <w:p w14:paraId="3326EB91" w14:textId="6CDF7FFF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CAMERA DI COMMERCIO di PAVIA - 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“Necchi, Pavia; Italia. Racconta Vittorio”</w:t>
      </w:r>
    </w:p>
    <w:p w14:paraId="7727F2EA" w14:textId="229AD51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RISORSE </w:t>
      </w:r>
      <w:proofErr w:type="spellStart"/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SpA</w:t>
      </w:r>
      <w:proofErr w:type="spellEnd"/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Incontro con l’esperto: “Consigli per affrontare il mondo del lavoro”</w:t>
      </w:r>
    </w:p>
    <w:p w14:paraId="3443E48A" w14:textId="35D021EC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lastRenderedPageBreak/>
        <w:t>FONDAZIONE Veronesi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A scuola di scienza ed etica</w:t>
      </w:r>
    </w:p>
    <w:p w14:paraId="2BA35B4D" w14:textId="7777777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Visita virtuale al CNAO- Centro Nazionale di </w:t>
      </w:r>
      <w:proofErr w:type="spellStart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Adrologia</w:t>
      </w:r>
      <w:proofErr w:type="spellEnd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Oncologica</w:t>
      </w:r>
    </w:p>
    <w:p w14:paraId="34F2524B" w14:textId="7777777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Piattaforma ENILEARNING: moduli interattivi su tematiche trasversali di sostenibilità ambientale e innovazione tecnologica</w:t>
      </w:r>
    </w:p>
    <w:p w14:paraId="4F4BDF5C" w14:textId="15A6B851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UNIPV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Approfondimento tematico: “L’occhio vigile del telerilevamento su catastrofi naturali e cambiamenti climatici” – dott. Alessia Giarola</w:t>
      </w:r>
    </w:p>
    <w:p w14:paraId="2CC4BDA4" w14:textId="7777777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Mattinata all’Istituto di Zooprofilassi di Pavia per classi percorso Ippocrate</w:t>
      </w:r>
    </w:p>
    <w:p w14:paraId="12AC01AA" w14:textId="7777777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Mattinata al Centro </w:t>
      </w:r>
      <w:proofErr w:type="spellStart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AntiVeleni</w:t>
      </w:r>
      <w:proofErr w:type="spellEnd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(CAV) di Pavia per classi percorso Ippocrate</w:t>
      </w:r>
    </w:p>
    <w:p w14:paraId="6BC89C5D" w14:textId="7777777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Interventi della prof. Mazzaglia</w:t>
      </w:r>
    </w:p>
    <w:p w14:paraId="0A23922D" w14:textId="65BD97C2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Unione Federalisti Europei </w:t>
      </w:r>
      <w:proofErr w:type="gramStart"/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“</w:t>
      </w:r>
      <w:proofErr w:type="gramEnd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La Conferenza sul futuro dell’Europa promossa dai tre presidenti delle Istituzioni europee: cos’è e come funziona”</w:t>
      </w:r>
    </w:p>
    <w:p w14:paraId="11AB7B87" w14:textId="63359C97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UNIPV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Lezioni di biotecnologie con esperienza di laboratorio</w:t>
      </w:r>
    </w:p>
    <w:p w14:paraId="7AAE9FD7" w14:textId="5F76114E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COMPAGNIA AQUILA SIGNORINA -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Teatro scientifico a scuola</w:t>
      </w:r>
    </w:p>
    <w:p w14:paraId="1836E4FB" w14:textId="48BDAE1F" w:rsidR="00A6415D" w:rsidRP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Tutor o organizzatore agli </w:t>
      </w:r>
      <w:proofErr w:type="spellStart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openday</w:t>
      </w:r>
      <w:proofErr w:type="spellEnd"/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in ingresso </w:t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- 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progetto prof. Pazzaglia e prof.</w:t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ssa</w:t>
      </w: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Cabrin</w:t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i</w:t>
      </w:r>
    </w:p>
    <w:p w14:paraId="0CFB3DFD" w14:textId="2FCDC416" w:rsidR="00A6415D" w:rsidRDefault="00A6415D" w:rsidP="00A6415D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 w:rsidRPr="00A6415D"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Progetto CAD digitale "Verso la realtà aumentata"</w:t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 xml:space="preserve"> – progetto prof.ssa Cabrini</w:t>
      </w:r>
    </w:p>
    <w:p w14:paraId="03E85E42" w14:textId="0474AA6D" w:rsidR="00A6415D" w:rsidRDefault="00A6415D" w:rsidP="00A6415D">
      <w:pPr>
        <w:pStyle w:val="Paragrafoelenco"/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</w:p>
    <w:p w14:paraId="0ABABDAA" w14:textId="22C7B45D" w:rsidR="00A6415D" w:rsidRPr="00A6415D" w:rsidRDefault="00A6415D" w:rsidP="00A6415D">
      <w:pPr>
        <w:pStyle w:val="Paragrafoelenco"/>
        <w:shd w:val="clear" w:color="auto" w:fill="FFFFFF"/>
        <w:spacing w:after="0" w:line="276" w:lineRule="auto"/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>10 ottobre 2022</w:t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ab/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ab/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ab/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ab/>
      </w:r>
      <w:r>
        <w:rPr>
          <w:rFonts w:ascii="Roboto" w:eastAsia="Times New Roman" w:hAnsi="Roboto" w:cs="Times New Roman"/>
          <w:color w:val="202124"/>
          <w:sz w:val="24"/>
          <w:szCs w:val="24"/>
          <w:lang w:eastAsia="it-IT"/>
        </w:rPr>
        <w:tab/>
        <w:t>La Commissione PCTO</w:t>
      </w:r>
    </w:p>
    <w:p w14:paraId="31582BDB" w14:textId="77777777" w:rsidR="00C92772" w:rsidRPr="00C92772" w:rsidRDefault="00C92772" w:rsidP="00C92772">
      <w:pPr>
        <w:shd w:val="clear" w:color="auto" w:fill="FFFFFF"/>
        <w:spacing w:after="60" w:line="276" w:lineRule="auto"/>
        <w:ind w:left="-218"/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493DDE0A" w14:textId="657C0A1C" w:rsidR="00C92772" w:rsidRDefault="00C92772" w:rsidP="002A7084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000000" w:themeColor="text1"/>
          <w:lang w:eastAsia="it-IT"/>
        </w:rPr>
      </w:pPr>
    </w:p>
    <w:p w14:paraId="629CC443" w14:textId="77777777" w:rsidR="00C92772" w:rsidRPr="002A7084" w:rsidRDefault="00C92772" w:rsidP="002A7084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000000" w:themeColor="text1"/>
          <w:sz w:val="27"/>
          <w:szCs w:val="27"/>
          <w:lang w:eastAsia="it-IT"/>
        </w:rPr>
      </w:pPr>
    </w:p>
    <w:p w14:paraId="6D86EA06" w14:textId="77777777" w:rsidR="002A7084" w:rsidRPr="00521397" w:rsidRDefault="002A7084" w:rsidP="00521397">
      <w:pPr>
        <w:pStyle w:val="Corpotesto"/>
        <w:rPr>
          <w:lang w:eastAsia="zh-CN" w:bidi="hi-IN"/>
        </w:rPr>
      </w:pPr>
    </w:p>
    <w:p w14:paraId="6B4A8E01" w14:textId="77777777" w:rsidR="009F6F5E" w:rsidRDefault="009F6F5E" w:rsidP="00521397"/>
    <w:sectPr w:rsidR="009F6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BF55E9F"/>
    <w:multiLevelType w:val="hybridMultilevel"/>
    <w:tmpl w:val="75BE57EC"/>
    <w:lvl w:ilvl="0" w:tplc="DDD6E894">
      <w:numFmt w:val="bullet"/>
      <w:lvlText w:val="-"/>
      <w:lvlJc w:val="left"/>
      <w:pPr>
        <w:ind w:left="720" w:hanging="360"/>
      </w:pPr>
      <w:rPr>
        <w:rFonts w:ascii="docs-Roboto" w:eastAsia="Times New Roman" w:hAnsi="docs-Roboto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58FA"/>
    <w:multiLevelType w:val="hybridMultilevel"/>
    <w:tmpl w:val="7A5696F4"/>
    <w:lvl w:ilvl="0" w:tplc="AE0A499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63A2"/>
    <w:multiLevelType w:val="hybridMultilevel"/>
    <w:tmpl w:val="FE5A60FA"/>
    <w:lvl w:ilvl="0" w:tplc="DDD6E894">
      <w:numFmt w:val="bullet"/>
      <w:lvlText w:val="-"/>
      <w:lvlJc w:val="left"/>
      <w:pPr>
        <w:ind w:left="720" w:hanging="360"/>
      </w:pPr>
      <w:rPr>
        <w:rFonts w:ascii="docs-Roboto" w:eastAsia="Times New Roman" w:hAnsi="docs-Roboto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5F16"/>
    <w:multiLevelType w:val="hybridMultilevel"/>
    <w:tmpl w:val="0E0AF9F4"/>
    <w:lvl w:ilvl="0" w:tplc="DDD6E894">
      <w:numFmt w:val="bullet"/>
      <w:lvlText w:val="-"/>
      <w:lvlJc w:val="left"/>
      <w:pPr>
        <w:ind w:left="720" w:hanging="360"/>
      </w:pPr>
      <w:rPr>
        <w:rFonts w:ascii="docs-Roboto" w:eastAsia="Times New Roman" w:hAnsi="docs-Roboto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59D"/>
    <w:multiLevelType w:val="hybridMultilevel"/>
    <w:tmpl w:val="A448CE72"/>
    <w:lvl w:ilvl="0" w:tplc="71E82DF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02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71925">
    <w:abstractNumId w:val="0"/>
  </w:num>
  <w:num w:numId="2" w16cid:durableId="759520002">
    <w:abstractNumId w:val="1"/>
  </w:num>
  <w:num w:numId="3" w16cid:durableId="1913465747">
    <w:abstractNumId w:val="5"/>
  </w:num>
  <w:num w:numId="4" w16cid:durableId="587160436">
    <w:abstractNumId w:val="6"/>
  </w:num>
  <w:num w:numId="5" w16cid:durableId="1990013133">
    <w:abstractNumId w:val="3"/>
  </w:num>
  <w:num w:numId="6" w16cid:durableId="719014350">
    <w:abstractNumId w:val="4"/>
  </w:num>
  <w:num w:numId="7" w16cid:durableId="3639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97"/>
    <w:rsid w:val="002A7084"/>
    <w:rsid w:val="00521397"/>
    <w:rsid w:val="009F6F5E"/>
    <w:rsid w:val="00A6415D"/>
    <w:rsid w:val="00C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BC61"/>
  <w15:chartTrackingRefBased/>
  <w15:docId w15:val="{16EA3F01-ACD9-46A1-85F2-1F66010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testo"/>
    <w:link w:val="Titolo2Carattere"/>
    <w:qFormat/>
    <w:rsid w:val="00521397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21397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5213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21397"/>
  </w:style>
  <w:style w:type="character" w:customStyle="1" w:styleId="adtyne">
    <w:name w:val="adtyne"/>
    <w:basedOn w:val="Carpredefinitoparagrafo"/>
    <w:rsid w:val="00521397"/>
  </w:style>
  <w:style w:type="paragraph" w:styleId="Paragrafoelenco">
    <w:name w:val="List Paragraph"/>
    <w:basedOn w:val="Normale"/>
    <w:uiPriority w:val="34"/>
    <w:qFormat/>
    <w:rsid w:val="0052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4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36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61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0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3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0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8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3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2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6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6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46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3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7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43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6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2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5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4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001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4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35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0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74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5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7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3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99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4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42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94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7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400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1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701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98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5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58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8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2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71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13FF-3FE9-4F03-BEC6-BB0CA485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Alini</dc:creator>
  <cp:keywords/>
  <dc:description/>
  <cp:lastModifiedBy>Alessandro Alini</cp:lastModifiedBy>
  <cp:revision>1</cp:revision>
  <dcterms:created xsi:type="dcterms:W3CDTF">2022-10-20T20:08:00Z</dcterms:created>
  <dcterms:modified xsi:type="dcterms:W3CDTF">2022-10-20T20:49:00Z</dcterms:modified>
</cp:coreProperties>
</file>